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40F46" w14:textId="77777777" w:rsidR="004C6684" w:rsidRPr="004C6684" w:rsidRDefault="004C6684" w:rsidP="004C6684">
      <w:pPr>
        <w:rPr>
          <w:rFonts w:ascii="Verdana" w:hAnsi="Verdana"/>
          <w:b/>
          <w:bCs/>
          <w:sz w:val="28"/>
          <w:szCs w:val="28"/>
        </w:rPr>
      </w:pPr>
      <w:r w:rsidRPr="004C6684">
        <w:rPr>
          <w:rFonts w:ascii="Verdana" w:hAnsi="Verdana"/>
          <w:b/>
          <w:bCs/>
          <w:sz w:val="28"/>
          <w:szCs w:val="28"/>
        </w:rPr>
        <w:t>Verkort stappenplan bij (dreigende) schooluitval</w:t>
      </w:r>
    </w:p>
    <w:p w14:paraId="05EAE339" w14:textId="01105119" w:rsidR="004C6684" w:rsidRPr="004C6684" w:rsidRDefault="004C6684" w:rsidP="004C6684">
      <w:pPr>
        <w:rPr>
          <w:rFonts w:ascii="Verdana" w:hAnsi="Verdana"/>
          <w:sz w:val="20"/>
          <w:szCs w:val="20"/>
        </w:rPr>
      </w:pPr>
      <w:r>
        <w:br/>
      </w:r>
      <w:r w:rsidRPr="004C6684">
        <w:rPr>
          <w:rFonts w:ascii="Verdana" w:hAnsi="Verdana"/>
          <w:sz w:val="20"/>
          <w:szCs w:val="20"/>
        </w:rPr>
        <w:t>Onderstaand overzicht geeft beknopt weer welke stappen er gezet moeten/kunnen worden in het geval een leerling deels of geheel thuis komt te zitten, of hierop risico loopt.</w:t>
      </w:r>
      <w:r>
        <w:rPr>
          <w:rFonts w:ascii="Verdana" w:hAnsi="Verdana"/>
          <w:sz w:val="20"/>
          <w:szCs w:val="20"/>
        </w:rPr>
        <w:t xml:space="preserve"> </w:t>
      </w:r>
      <w:r w:rsidRPr="004C6684">
        <w:rPr>
          <w:rFonts w:ascii="Verdana" w:hAnsi="Verdana"/>
          <w:sz w:val="20"/>
          <w:szCs w:val="20"/>
        </w:rPr>
        <w:t>Voor uitgebreidere informatie: zie “</w:t>
      </w:r>
      <w:hyperlink r:id="rId8" w:history="1">
        <w:r w:rsidRPr="004C6684">
          <w:rPr>
            <w:rStyle w:val="Hyperlink"/>
            <w:rFonts w:ascii="Verdana" w:hAnsi="Verdana"/>
            <w:sz w:val="20"/>
            <w:szCs w:val="20"/>
          </w:rPr>
          <w:t>protocol schoolmissers”</w:t>
        </w:r>
      </w:hyperlink>
      <w:r w:rsidRPr="004C6684">
        <w:rPr>
          <w:rFonts w:ascii="Verdana" w:hAnsi="Verdana"/>
          <w:sz w:val="20"/>
          <w:szCs w:val="20"/>
        </w:rPr>
        <w:t>.</w:t>
      </w:r>
      <w:r>
        <w:rPr>
          <w:rFonts w:ascii="Verdana" w:hAnsi="Verdana"/>
          <w:sz w:val="20"/>
          <w:szCs w:val="20"/>
        </w:rPr>
        <w:br/>
      </w:r>
    </w:p>
    <w:p w14:paraId="1F1BBFAD" w14:textId="6A03E301" w:rsidR="004C6684" w:rsidRPr="004C6684" w:rsidRDefault="004C6684" w:rsidP="004C6684">
      <w:pPr>
        <w:rPr>
          <w:rFonts w:ascii="Verdana" w:hAnsi="Verdana"/>
          <w:b/>
          <w:bCs/>
          <w:sz w:val="20"/>
          <w:szCs w:val="20"/>
        </w:rPr>
      </w:pPr>
      <w:r w:rsidRPr="004C6684">
        <w:rPr>
          <w:rFonts w:ascii="Verdana" w:hAnsi="Verdana"/>
          <w:b/>
          <w:bCs/>
          <w:sz w:val="20"/>
          <w:szCs w:val="20"/>
        </w:rPr>
        <w:t>Preventief</w:t>
      </w:r>
    </w:p>
    <w:p w14:paraId="06950BA5" w14:textId="77777777" w:rsidR="004C6684" w:rsidRDefault="004C6684" w:rsidP="004C6684">
      <w:pPr>
        <w:rPr>
          <w:rFonts w:ascii="Verdana" w:hAnsi="Verdana"/>
          <w:sz w:val="20"/>
          <w:szCs w:val="20"/>
        </w:rPr>
      </w:pPr>
      <w:r w:rsidRPr="004C6684">
        <w:rPr>
          <w:rFonts w:ascii="Verdana" w:eastAsia="Calibri" w:hAnsi="Verdana" w:cs="Times New Roman"/>
          <w:sz w:val="20"/>
          <w:szCs w:val="20"/>
        </w:rPr>
        <w:t xml:space="preserve">Bij twijfel over het ziekteverzuim langer dan 7 aaneengesloten dagen of bij een 4e ziekmelding in een kwartaal heeft de school een gesprek met ouders en eventueel de leerling om afspraken te maken over het verminderen/ voorkomen van ziekteverzuim. </w:t>
      </w:r>
      <w:r w:rsidRPr="004C6684">
        <w:rPr>
          <w:rFonts w:ascii="Verdana" w:hAnsi="Verdana"/>
          <w:sz w:val="20"/>
          <w:szCs w:val="20"/>
        </w:rPr>
        <w:t>Betrek hierbij eventueel schoolmaatschappelijk werk en de leden van het ondersteuningsteam. Ook kun je de GGD-arts vragen om mee te denken als je twijfelt aan de achtergrond van het verzuim.</w:t>
      </w:r>
    </w:p>
    <w:p w14:paraId="4619A960" w14:textId="77777777" w:rsidR="004C6684" w:rsidRPr="004C6684" w:rsidRDefault="004C6684" w:rsidP="004C6684">
      <w:pPr>
        <w:rPr>
          <w:rFonts w:ascii="Verdana" w:hAnsi="Verdana"/>
          <w:b/>
          <w:bCs/>
          <w:sz w:val="20"/>
          <w:szCs w:val="20"/>
        </w:rPr>
      </w:pPr>
    </w:p>
    <w:p w14:paraId="1EEC6A79" w14:textId="32287CAD" w:rsidR="004C6684" w:rsidRPr="004C6684" w:rsidRDefault="004C6684" w:rsidP="004C6684">
      <w:pPr>
        <w:rPr>
          <w:rFonts w:ascii="Verdana" w:hAnsi="Verdana"/>
          <w:b/>
          <w:bCs/>
          <w:sz w:val="20"/>
          <w:szCs w:val="20"/>
        </w:rPr>
      </w:pPr>
      <w:r w:rsidRPr="004C6684">
        <w:rPr>
          <w:rFonts w:ascii="Verdana" w:hAnsi="Verdana"/>
          <w:b/>
          <w:bCs/>
          <w:sz w:val="20"/>
          <w:szCs w:val="20"/>
        </w:rPr>
        <w:t>Bij daadwerkelijk verzuim</w:t>
      </w:r>
    </w:p>
    <w:p w14:paraId="668E33D5" w14:textId="77777777" w:rsidR="004C6684" w:rsidRPr="004C6684" w:rsidRDefault="004C6684" w:rsidP="004C6684">
      <w:pPr>
        <w:pStyle w:val="Lijstalinea"/>
        <w:numPr>
          <w:ilvl w:val="0"/>
          <w:numId w:val="22"/>
        </w:numPr>
        <w:spacing w:after="160" w:line="259" w:lineRule="auto"/>
        <w:rPr>
          <w:szCs w:val="20"/>
          <w:u w:val="single"/>
        </w:rPr>
      </w:pPr>
      <w:r w:rsidRPr="004C6684">
        <w:rPr>
          <w:szCs w:val="20"/>
        </w:rPr>
        <w:t>Meer dan 16 uur verzuim in een periode van 4 weken? Ga in gesprek met de ouders en de leerling en ga na of er verder onderzoek of een plan van aanpak nodig is.</w:t>
      </w:r>
    </w:p>
    <w:p w14:paraId="712EEABA" w14:textId="5B33A001" w:rsidR="004C6684" w:rsidRPr="004C6684" w:rsidRDefault="004C6684" w:rsidP="004C6684">
      <w:pPr>
        <w:pStyle w:val="Lijstalinea"/>
        <w:numPr>
          <w:ilvl w:val="0"/>
          <w:numId w:val="22"/>
        </w:numPr>
        <w:spacing w:after="160" w:line="259" w:lineRule="auto"/>
        <w:rPr>
          <w:szCs w:val="20"/>
          <w:u w:val="single"/>
        </w:rPr>
      </w:pPr>
      <w:r w:rsidRPr="004C6684">
        <w:rPr>
          <w:szCs w:val="20"/>
        </w:rPr>
        <w:t>Meld het verzuim bij de leerplichtambtenaar</w:t>
      </w:r>
    </w:p>
    <w:p w14:paraId="2FEFCC7F" w14:textId="77777777" w:rsidR="004C6684" w:rsidRPr="004C6684" w:rsidRDefault="004C6684" w:rsidP="004C6684">
      <w:pPr>
        <w:pStyle w:val="Lijstalinea"/>
        <w:numPr>
          <w:ilvl w:val="0"/>
          <w:numId w:val="22"/>
        </w:numPr>
        <w:spacing w:after="160" w:line="259" w:lineRule="auto"/>
        <w:rPr>
          <w:szCs w:val="20"/>
          <w:u w:val="single"/>
        </w:rPr>
      </w:pPr>
      <w:r w:rsidRPr="004C6684">
        <w:rPr>
          <w:szCs w:val="20"/>
        </w:rPr>
        <w:t>Als de indruk bestaat dat het niet om kortdurende ziekte gaat; betrek schoolmaatschappelijk werk en het ondersteuningsteam/orthopedagoog.</w:t>
      </w:r>
    </w:p>
    <w:p w14:paraId="1D84DF68" w14:textId="77777777" w:rsidR="004C6684" w:rsidRPr="004C6684" w:rsidRDefault="004C6684" w:rsidP="004C6684">
      <w:pPr>
        <w:pStyle w:val="Lijstalinea"/>
        <w:numPr>
          <w:ilvl w:val="0"/>
          <w:numId w:val="22"/>
        </w:numPr>
        <w:spacing w:after="160" w:line="259" w:lineRule="auto"/>
        <w:rPr>
          <w:szCs w:val="20"/>
          <w:u w:val="single"/>
        </w:rPr>
      </w:pPr>
      <w:r w:rsidRPr="004C6684">
        <w:rPr>
          <w:szCs w:val="20"/>
        </w:rPr>
        <w:t>Maak melding van verzuim bij het samenwerkingsverband, via Indigo.</w:t>
      </w:r>
    </w:p>
    <w:p w14:paraId="0D7B6643" w14:textId="77777777" w:rsidR="004C6684" w:rsidRPr="004C6684" w:rsidRDefault="004C6684" w:rsidP="004C6684">
      <w:pPr>
        <w:pStyle w:val="Lijstalinea"/>
        <w:numPr>
          <w:ilvl w:val="0"/>
          <w:numId w:val="22"/>
        </w:numPr>
        <w:spacing w:after="160" w:line="259" w:lineRule="auto"/>
        <w:rPr>
          <w:szCs w:val="20"/>
          <w:u w:val="single"/>
        </w:rPr>
      </w:pPr>
      <w:r w:rsidRPr="004C6684">
        <w:rPr>
          <w:szCs w:val="20"/>
        </w:rPr>
        <w:t>Maak melding van het verzuim bij het schoolbestuur.</w:t>
      </w:r>
    </w:p>
    <w:p w14:paraId="520EC4C6" w14:textId="77777777" w:rsidR="004C6684" w:rsidRPr="004C6684" w:rsidRDefault="004C6684" w:rsidP="004C6684">
      <w:pPr>
        <w:pStyle w:val="Lijstalinea"/>
        <w:numPr>
          <w:ilvl w:val="0"/>
          <w:numId w:val="22"/>
        </w:numPr>
        <w:spacing w:after="160" w:line="259" w:lineRule="auto"/>
        <w:rPr>
          <w:szCs w:val="20"/>
          <w:u w:val="single"/>
        </w:rPr>
      </w:pPr>
      <w:r w:rsidRPr="004C6684">
        <w:rPr>
          <w:rFonts w:eastAsia="Calibri" w:cs="Times New Roman"/>
          <w:szCs w:val="20"/>
        </w:rPr>
        <w:t>Werk samen; ga na wie je kunt vragen mee te denken over de aanpak. Denk aan het samenwerkingsverband, de leerplichtambtenaar, het wijkteam, jeugdhulp en de GGD.</w:t>
      </w:r>
    </w:p>
    <w:p w14:paraId="1B9FAEC2" w14:textId="77777777" w:rsidR="004C6684" w:rsidRPr="004C6684" w:rsidRDefault="004C6684" w:rsidP="004C6684">
      <w:pPr>
        <w:pStyle w:val="Lijstalinea"/>
        <w:numPr>
          <w:ilvl w:val="0"/>
          <w:numId w:val="22"/>
        </w:numPr>
        <w:rPr>
          <w:szCs w:val="20"/>
        </w:rPr>
      </w:pPr>
      <w:r w:rsidRPr="004C6684">
        <w:rPr>
          <w:szCs w:val="20"/>
        </w:rPr>
        <w:t>Uiteraard in samenspraak met ouders en leerling.</w:t>
      </w:r>
    </w:p>
    <w:p w14:paraId="57FFFF3F" w14:textId="77777777" w:rsidR="004C6684" w:rsidRPr="004C6684" w:rsidRDefault="004C6684" w:rsidP="004C6684">
      <w:pPr>
        <w:pStyle w:val="Lijstalinea"/>
        <w:numPr>
          <w:ilvl w:val="0"/>
          <w:numId w:val="22"/>
        </w:numPr>
        <w:spacing w:after="160" w:line="259" w:lineRule="auto"/>
        <w:rPr>
          <w:szCs w:val="20"/>
        </w:rPr>
      </w:pPr>
      <w:r w:rsidRPr="004C6684">
        <w:rPr>
          <w:szCs w:val="20"/>
        </w:rPr>
        <w:t>Stel een OPP op. Maak hiervan melding in het ROD.</w:t>
      </w:r>
    </w:p>
    <w:p w14:paraId="12F00BA0" w14:textId="77777777" w:rsidR="004C6684" w:rsidRPr="004C6684" w:rsidRDefault="004C6684" w:rsidP="004C6684">
      <w:pPr>
        <w:pStyle w:val="Lijstalinea"/>
        <w:numPr>
          <w:ilvl w:val="0"/>
          <w:numId w:val="22"/>
        </w:numPr>
        <w:spacing w:after="160" w:line="259" w:lineRule="auto"/>
        <w:rPr>
          <w:szCs w:val="20"/>
        </w:rPr>
      </w:pPr>
      <w:r w:rsidRPr="004C6684">
        <w:rPr>
          <w:szCs w:val="20"/>
        </w:rPr>
        <w:t>Kies in het plan altijd de insteek; wat lukt wel?</w:t>
      </w:r>
    </w:p>
    <w:p w14:paraId="1DFAB6A5" w14:textId="77777777" w:rsidR="004C6684" w:rsidRPr="004C6684" w:rsidRDefault="004C6684" w:rsidP="004C6684">
      <w:pPr>
        <w:pStyle w:val="Lijstalinea"/>
        <w:numPr>
          <w:ilvl w:val="0"/>
          <w:numId w:val="22"/>
        </w:numPr>
        <w:spacing w:after="160" w:line="259" w:lineRule="auto"/>
        <w:rPr>
          <w:szCs w:val="20"/>
        </w:rPr>
      </w:pPr>
      <w:r w:rsidRPr="004C6684">
        <w:rPr>
          <w:szCs w:val="20"/>
        </w:rPr>
        <w:t>Focus op schoolaanwezigheid i.p.v. schoolafwezigheid.</w:t>
      </w:r>
    </w:p>
    <w:p w14:paraId="363D904A" w14:textId="77777777" w:rsidR="004C6684" w:rsidRPr="004C6684" w:rsidRDefault="004C6684" w:rsidP="004C6684">
      <w:pPr>
        <w:pStyle w:val="Lijstalinea"/>
        <w:numPr>
          <w:ilvl w:val="0"/>
          <w:numId w:val="22"/>
        </w:numPr>
        <w:spacing w:after="160" w:line="259" w:lineRule="auto"/>
        <w:rPr>
          <w:szCs w:val="20"/>
        </w:rPr>
      </w:pPr>
      <w:r w:rsidRPr="004C6684">
        <w:rPr>
          <w:szCs w:val="20"/>
        </w:rPr>
        <w:t>Vraag schoolmaatschappelijk werk gedurende het verzuim de ouders te ondersteunen.</w:t>
      </w:r>
    </w:p>
    <w:p w14:paraId="77CAE5C7" w14:textId="74B6CC05" w:rsidR="004C6684" w:rsidRPr="004C6684" w:rsidRDefault="004C6684" w:rsidP="004C6684">
      <w:pPr>
        <w:pStyle w:val="Lijstalinea"/>
        <w:numPr>
          <w:ilvl w:val="0"/>
          <w:numId w:val="22"/>
        </w:numPr>
        <w:spacing w:after="160" w:line="259" w:lineRule="auto"/>
        <w:rPr>
          <w:szCs w:val="20"/>
        </w:rPr>
      </w:pPr>
      <w:r w:rsidRPr="004C6684">
        <w:rPr>
          <w:szCs w:val="20"/>
        </w:rPr>
        <w:t>Blijf zelf actief in contact met ouders.</w:t>
      </w:r>
      <w:r>
        <w:rPr>
          <w:szCs w:val="20"/>
        </w:rPr>
        <w:t xml:space="preserve"> </w:t>
      </w:r>
      <w:proofErr w:type="gramStart"/>
      <w:r w:rsidRPr="004C6684">
        <w:rPr>
          <w:szCs w:val="20"/>
        </w:rPr>
        <w:t>Blijf</w:t>
      </w:r>
      <w:proofErr w:type="gramEnd"/>
      <w:r w:rsidRPr="004C6684">
        <w:rPr>
          <w:szCs w:val="20"/>
        </w:rPr>
        <w:t xml:space="preserve"> de leerling zo veel mogelijk betrekken bij school (bijv. deels onderwijs in de school, digitaal afstandsonderwijs, huisbezoek door leerkracht, kaartje van de klas, telefonisch contact, uitnodiging voor festiviteiten, online contact, meespelen in de pauze, etc.).</w:t>
      </w:r>
    </w:p>
    <w:p w14:paraId="3DDDE9DF" w14:textId="5643B996" w:rsidR="004C6684" w:rsidRPr="004C6684" w:rsidRDefault="004C6684" w:rsidP="004C6684">
      <w:pPr>
        <w:rPr>
          <w:rFonts w:ascii="Verdana" w:hAnsi="Verdana"/>
          <w:b/>
          <w:bCs/>
          <w:sz w:val="20"/>
          <w:szCs w:val="20"/>
        </w:rPr>
      </w:pPr>
      <w:r w:rsidRPr="004C6684">
        <w:rPr>
          <w:rFonts w:ascii="Verdana" w:hAnsi="Verdana"/>
          <w:b/>
          <w:bCs/>
          <w:sz w:val="20"/>
          <w:szCs w:val="20"/>
        </w:rPr>
        <w:t>Wet- en regelgeving</w:t>
      </w:r>
    </w:p>
    <w:p w14:paraId="0561DD1E" w14:textId="58F7D0C8" w:rsidR="004C6684" w:rsidRPr="004C6684" w:rsidRDefault="004C6684" w:rsidP="004C6684">
      <w:pPr>
        <w:rPr>
          <w:rFonts w:ascii="Verdana" w:hAnsi="Verdana"/>
          <w:sz w:val="20"/>
          <w:szCs w:val="20"/>
        </w:rPr>
      </w:pPr>
      <w:r w:rsidRPr="004C6684">
        <w:rPr>
          <w:rFonts w:ascii="Verdana" w:hAnsi="Verdana"/>
          <w:sz w:val="20"/>
          <w:szCs w:val="20"/>
        </w:rPr>
        <w:t xml:space="preserve">Er zijn verschillende mogelijkheden voor het realiseren van maatwerk in onderwijs en zorg en samenwerking tussen vormen van onderwijs en zorg. Voor meer informatie: </w:t>
      </w:r>
      <w:hyperlink r:id="rId9" w:history="1">
        <w:r w:rsidRPr="004C6684">
          <w:rPr>
            <w:rStyle w:val="Hyperlink"/>
            <w:rFonts w:ascii="Verdana" w:hAnsi="Verdana"/>
            <w:sz w:val="20"/>
            <w:szCs w:val="20"/>
          </w:rPr>
          <w:t>http://www.steunpuntpassendonderwijs-povo.nl/thema/ruimte-in-regels/</w:t>
        </w:r>
      </w:hyperlink>
    </w:p>
    <w:p w14:paraId="166C77DB" w14:textId="77777777" w:rsidR="004C6684" w:rsidRPr="004C6684" w:rsidRDefault="004C6684" w:rsidP="004C6684">
      <w:pPr>
        <w:contextualSpacing/>
        <w:rPr>
          <w:rFonts w:ascii="Verdana" w:eastAsia="Calibri" w:hAnsi="Verdana" w:cs="Times New Roman"/>
          <w:sz w:val="20"/>
          <w:szCs w:val="20"/>
        </w:rPr>
      </w:pPr>
    </w:p>
    <w:p w14:paraId="78FBA191" w14:textId="77777777" w:rsidR="004C6684" w:rsidRPr="004C6684" w:rsidRDefault="004C6684" w:rsidP="004C6684">
      <w:pPr>
        <w:pStyle w:val="Opsomming2"/>
        <w:numPr>
          <w:ilvl w:val="0"/>
          <w:numId w:val="0"/>
        </w:numPr>
        <w:ind w:left="720"/>
      </w:pPr>
    </w:p>
    <w:p w14:paraId="613E2346" w14:textId="77777777" w:rsidR="000E3620" w:rsidRPr="004C6684" w:rsidRDefault="000E3620" w:rsidP="000E3620">
      <w:pPr>
        <w:rPr>
          <w:rFonts w:ascii="Verdana" w:hAnsi="Verdana"/>
          <w:sz w:val="20"/>
          <w:szCs w:val="20"/>
        </w:rPr>
      </w:pPr>
    </w:p>
    <w:p w14:paraId="27DC1CA8" w14:textId="77777777" w:rsidR="000E3620" w:rsidRPr="004C6684" w:rsidRDefault="000E3620" w:rsidP="00042212">
      <w:pPr>
        <w:pStyle w:val="Tekstnormaal"/>
      </w:pPr>
    </w:p>
    <w:p w14:paraId="424425E8" w14:textId="77777777" w:rsidR="008C0BE6" w:rsidRPr="004C6684" w:rsidRDefault="008C0BE6" w:rsidP="00042212">
      <w:pPr>
        <w:pStyle w:val="Tekstnormaal"/>
      </w:pPr>
    </w:p>
    <w:sectPr w:rsidR="008C0BE6" w:rsidRPr="004C6684" w:rsidSect="00DA2E6B">
      <w:headerReference w:type="default" r:id="rId10"/>
      <w:footerReference w:type="default" r:id="rId11"/>
      <w:pgSz w:w="11906" w:h="16838"/>
      <w:pgMar w:top="256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DB6F2" w14:textId="77777777" w:rsidR="009E20CF" w:rsidRDefault="009E20CF" w:rsidP="00DA2E6B">
      <w:r>
        <w:separator/>
      </w:r>
    </w:p>
  </w:endnote>
  <w:endnote w:type="continuationSeparator" w:id="0">
    <w:p w14:paraId="5A8629AE" w14:textId="77777777" w:rsidR="009E20CF" w:rsidRDefault="009E20CF" w:rsidP="00DA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pitch w:val="default"/>
  </w:font>
  <w:font w:name="Calibri Light (Koppen)">
    <w:altName w:val="Calibri Light"/>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F849F" w14:textId="77777777" w:rsidR="00846758" w:rsidRDefault="00846758">
    <w:pPr>
      <w:pStyle w:val="Voettekst"/>
    </w:pPr>
    <w:r>
      <w:rPr>
        <w:noProof/>
      </w:rPr>
      <w:drawing>
        <wp:anchor distT="0" distB="0" distL="114300" distR="114300" simplePos="0" relativeHeight="251659264" behindDoc="1" locked="0" layoutInCell="1" allowOverlap="1" wp14:anchorId="7E2292AA" wp14:editId="0F618D08">
          <wp:simplePos x="0" y="0"/>
          <wp:positionH relativeFrom="column">
            <wp:posOffset>-1085479</wp:posOffset>
          </wp:positionH>
          <wp:positionV relativeFrom="paragraph">
            <wp:posOffset>-974725</wp:posOffset>
          </wp:positionV>
          <wp:extent cx="7732800" cy="16128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732800" cy="161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FBDB3" w14:textId="77777777" w:rsidR="009E20CF" w:rsidRDefault="009E20CF" w:rsidP="00DA2E6B">
      <w:r>
        <w:separator/>
      </w:r>
    </w:p>
  </w:footnote>
  <w:footnote w:type="continuationSeparator" w:id="0">
    <w:p w14:paraId="600D642E" w14:textId="77777777" w:rsidR="009E20CF" w:rsidRDefault="009E20CF" w:rsidP="00DA2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3910" w14:textId="77777777" w:rsidR="00DA2E6B" w:rsidRDefault="00DA2E6B" w:rsidP="00DA2E6B">
    <w:pPr>
      <w:pStyle w:val="Koptekst"/>
      <w:ind w:left="-1417"/>
    </w:pPr>
    <w:r>
      <w:rPr>
        <w:noProof/>
      </w:rPr>
      <w:drawing>
        <wp:anchor distT="0" distB="0" distL="114300" distR="114300" simplePos="0" relativeHeight="251658240" behindDoc="0" locked="0" layoutInCell="1" allowOverlap="1" wp14:anchorId="292A646C" wp14:editId="5A5B5D99">
          <wp:simplePos x="0" y="0"/>
          <wp:positionH relativeFrom="column">
            <wp:posOffset>-925674</wp:posOffset>
          </wp:positionH>
          <wp:positionV relativeFrom="paragraph">
            <wp:posOffset>-449580</wp:posOffset>
          </wp:positionV>
          <wp:extent cx="7732800" cy="1612800"/>
          <wp:effectExtent l="0" t="0" r="190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732800" cy="161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0F5"/>
    <w:multiLevelType w:val="hybridMultilevel"/>
    <w:tmpl w:val="3962DEB0"/>
    <w:lvl w:ilvl="0" w:tplc="8F0C3B0A">
      <w:start w:val="1"/>
      <w:numFmt w:val="bullet"/>
      <w:lvlText w:val=""/>
      <w:lvlJc w:val="left"/>
      <w:pPr>
        <w:ind w:left="284" w:hanging="284"/>
      </w:pPr>
      <w:rPr>
        <w:rFonts w:ascii="Symbol" w:hAnsi="Symbol"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746F2"/>
    <w:multiLevelType w:val="hybridMultilevel"/>
    <w:tmpl w:val="C5BA0E8E"/>
    <w:lvl w:ilvl="0" w:tplc="0A5CC316">
      <w:start w:val="1"/>
      <w:numFmt w:val="bullet"/>
      <w:lvlText w:val=""/>
      <w:lvlJc w:val="left"/>
      <w:pPr>
        <w:ind w:left="284" w:hanging="284"/>
      </w:pPr>
      <w:rPr>
        <w:rFonts w:ascii="Symbol" w:hAnsi="Symbol" w:hint="default"/>
        <w:b w:val="0"/>
        <w:i w:val="0"/>
        <w:color w:val="auto"/>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3308F"/>
    <w:multiLevelType w:val="hybridMultilevel"/>
    <w:tmpl w:val="3FAC21BE"/>
    <w:lvl w:ilvl="0" w:tplc="B34E3148">
      <w:start w:val="1"/>
      <w:numFmt w:val="bullet"/>
      <w:lvlText w:val=""/>
      <w:lvlJc w:val="left"/>
      <w:pPr>
        <w:ind w:left="284" w:hanging="284"/>
      </w:pPr>
      <w:rPr>
        <w:rFonts w:ascii="Symbol" w:hAnsi="Symbol" w:hint="default"/>
        <w:b w:val="0"/>
        <w:i w:val="0"/>
        <w:color w:val="auto"/>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B51A5E"/>
    <w:multiLevelType w:val="hybridMultilevel"/>
    <w:tmpl w:val="6CEAEEF2"/>
    <w:lvl w:ilvl="0" w:tplc="6AD84090">
      <w:start w:val="1"/>
      <w:numFmt w:val="bullet"/>
      <w:lvlText w:val=""/>
      <w:lvlJc w:val="left"/>
      <w:pPr>
        <w:ind w:left="546" w:hanging="284"/>
      </w:pPr>
      <w:rPr>
        <w:rFonts w:ascii="Symbol" w:hAnsi="Symbol" w:hint="default"/>
        <w:b w:val="0"/>
        <w:i w:val="0"/>
        <w:color w:val="auto"/>
        <w:sz w:val="20"/>
      </w:rPr>
    </w:lvl>
    <w:lvl w:ilvl="1" w:tplc="04130003" w:tentative="1">
      <w:start w:val="1"/>
      <w:numFmt w:val="bullet"/>
      <w:lvlText w:val="o"/>
      <w:lvlJc w:val="left"/>
      <w:pPr>
        <w:ind w:left="1702" w:hanging="360"/>
      </w:pPr>
      <w:rPr>
        <w:rFonts w:ascii="Courier New" w:hAnsi="Courier New" w:cs="Courier New" w:hint="default"/>
      </w:rPr>
    </w:lvl>
    <w:lvl w:ilvl="2" w:tplc="04130005" w:tentative="1">
      <w:start w:val="1"/>
      <w:numFmt w:val="bullet"/>
      <w:lvlText w:val=""/>
      <w:lvlJc w:val="left"/>
      <w:pPr>
        <w:ind w:left="2422" w:hanging="360"/>
      </w:pPr>
      <w:rPr>
        <w:rFonts w:ascii="Wingdings" w:hAnsi="Wingdings" w:hint="default"/>
      </w:rPr>
    </w:lvl>
    <w:lvl w:ilvl="3" w:tplc="04130001" w:tentative="1">
      <w:start w:val="1"/>
      <w:numFmt w:val="bullet"/>
      <w:lvlText w:val=""/>
      <w:lvlJc w:val="left"/>
      <w:pPr>
        <w:ind w:left="3142" w:hanging="360"/>
      </w:pPr>
      <w:rPr>
        <w:rFonts w:ascii="Symbol" w:hAnsi="Symbol" w:hint="default"/>
      </w:rPr>
    </w:lvl>
    <w:lvl w:ilvl="4" w:tplc="04130003" w:tentative="1">
      <w:start w:val="1"/>
      <w:numFmt w:val="bullet"/>
      <w:lvlText w:val="o"/>
      <w:lvlJc w:val="left"/>
      <w:pPr>
        <w:ind w:left="3862" w:hanging="360"/>
      </w:pPr>
      <w:rPr>
        <w:rFonts w:ascii="Courier New" w:hAnsi="Courier New" w:cs="Courier New" w:hint="default"/>
      </w:rPr>
    </w:lvl>
    <w:lvl w:ilvl="5" w:tplc="04130005" w:tentative="1">
      <w:start w:val="1"/>
      <w:numFmt w:val="bullet"/>
      <w:lvlText w:val=""/>
      <w:lvlJc w:val="left"/>
      <w:pPr>
        <w:ind w:left="4582" w:hanging="360"/>
      </w:pPr>
      <w:rPr>
        <w:rFonts w:ascii="Wingdings" w:hAnsi="Wingdings" w:hint="default"/>
      </w:rPr>
    </w:lvl>
    <w:lvl w:ilvl="6" w:tplc="04130001" w:tentative="1">
      <w:start w:val="1"/>
      <w:numFmt w:val="bullet"/>
      <w:lvlText w:val=""/>
      <w:lvlJc w:val="left"/>
      <w:pPr>
        <w:ind w:left="5302" w:hanging="360"/>
      </w:pPr>
      <w:rPr>
        <w:rFonts w:ascii="Symbol" w:hAnsi="Symbol" w:hint="default"/>
      </w:rPr>
    </w:lvl>
    <w:lvl w:ilvl="7" w:tplc="04130003" w:tentative="1">
      <w:start w:val="1"/>
      <w:numFmt w:val="bullet"/>
      <w:lvlText w:val="o"/>
      <w:lvlJc w:val="left"/>
      <w:pPr>
        <w:ind w:left="6022" w:hanging="360"/>
      </w:pPr>
      <w:rPr>
        <w:rFonts w:ascii="Courier New" w:hAnsi="Courier New" w:cs="Courier New" w:hint="default"/>
      </w:rPr>
    </w:lvl>
    <w:lvl w:ilvl="8" w:tplc="04130005" w:tentative="1">
      <w:start w:val="1"/>
      <w:numFmt w:val="bullet"/>
      <w:lvlText w:val=""/>
      <w:lvlJc w:val="left"/>
      <w:pPr>
        <w:ind w:left="6742" w:hanging="360"/>
      </w:pPr>
      <w:rPr>
        <w:rFonts w:ascii="Wingdings" w:hAnsi="Wingdings" w:hint="default"/>
      </w:rPr>
    </w:lvl>
  </w:abstractNum>
  <w:abstractNum w:abstractNumId="4" w15:restartNumberingAfterBreak="0">
    <w:nsid w:val="10540AC4"/>
    <w:multiLevelType w:val="multilevel"/>
    <w:tmpl w:val="99BC5AB8"/>
    <w:styleLink w:val="Huidigelijst4"/>
    <w:lvl w:ilvl="0">
      <w:start w:val="1"/>
      <w:numFmt w:val="bullet"/>
      <w:lvlText w:val=""/>
      <w:lvlJc w:val="left"/>
      <w:pPr>
        <w:ind w:left="284" w:hanging="284"/>
      </w:pPr>
      <w:rPr>
        <w:rFonts w:ascii="Symbol" w:hAnsi="Symbol" w:hint="default"/>
        <w:b w:val="0"/>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075D1E"/>
    <w:multiLevelType w:val="multilevel"/>
    <w:tmpl w:val="2492574E"/>
    <w:styleLink w:val="Huidigelijst2"/>
    <w:lvl w:ilvl="0">
      <w:start w:val="1"/>
      <w:numFmt w:val="bullet"/>
      <w:lvlText w:val=""/>
      <w:lvlJc w:val="left"/>
      <w:pPr>
        <w:ind w:left="720" w:hanging="360"/>
      </w:pPr>
      <w:rPr>
        <w:rFonts w:ascii="Symbol" w:hAnsi="Symbol" w:hint="default"/>
        <w:b w:val="0"/>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064"/>
    <w:multiLevelType w:val="hybridMultilevel"/>
    <w:tmpl w:val="C6568304"/>
    <w:lvl w:ilvl="0" w:tplc="FC12D798">
      <w:start w:val="1"/>
      <w:numFmt w:val="bullet"/>
      <w:lvlText w:val=""/>
      <w:lvlJc w:val="left"/>
      <w:pPr>
        <w:ind w:left="680" w:hanging="680"/>
      </w:pPr>
      <w:rPr>
        <w:rFonts w:ascii="Symbol" w:hAnsi="Symbol" w:hint="default"/>
        <w:b w:val="0"/>
        <w:i w:val="0"/>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A00985"/>
    <w:multiLevelType w:val="multilevel"/>
    <w:tmpl w:val="6F0ED11E"/>
    <w:styleLink w:val="Huidigelijst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1854BC"/>
    <w:multiLevelType w:val="hybridMultilevel"/>
    <w:tmpl w:val="CCA2E2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3795DA4"/>
    <w:multiLevelType w:val="hybridMultilevel"/>
    <w:tmpl w:val="AA564A64"/>
    <w:lvl w:ilvl="0" w:tplc="FFFFFFFF">
      <w:start w:val="1"/>
      <w:numFmt w:val="bullet"/>
      <w:lvlText w:val=""/>
      <w:lvlJc w:val="left"/>
      <w:pPr>
        <w:ind w:left="720" w:hanging="360"/>
      </w:pPr>
      <w:rPr>
        <w:rFonts w:ascii="Symbol" w:hAnsi="Symbol" w:hint="default"/>
      </w:rPr>
    </w:lvl>
    <w:lvl w:ilvl="1" w:tplc="2F8A1A2E">
      <w:start w:val="1"/>
      <w:numFmt w:val="bullet"/>
      <w:pStyle w:val="Opsomming2"/>
      <w:lvlText w:val="-"/>
      <w:lvlJc w:val="left"/>
      <w:pPr>
        <w:ind w:left="567" w:hanging="283"/>
      </w:pPr>
      <w:rPr>
        <w:rFonts w:ascii="Verdana" w:hAnsi="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7E271E"/>
    <w:multiLevelType w:val="hybridMultilevel"/>
    <w:tmpl w:val="9314CBC4"/>
    <w:lvl w:ilvl="0" w:tplc="33443718">
      <w:start w:val="1"/>
      <w:numFmt w:val="bullet"/>
      <w:lvlText w:val=""/>
      <w:lvlJc w:val="left"/>
      <w:pPr>
        <w:ind w:left="567" w:hanging="283"/>
      </w:pPr>
      <w:rPr>
        <w:rFonts w:ascii="Symbol" w:hAnsi="Symbol"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5230FB7"/>
    <w:multiLevelType w:val="multilevel"/>
    <w:tmpl w:val="C6568304"/>
    <w:styleLink w:val="Huidigelijst3"/>
    <w:lvl w:ilvl="0">
      <w:start w:val="1"/>
      <w:numFmt w:val="bullet"/>
      <w:lvlText w:val=""/>
      <w:lvlJc w:val="left"/>
      <w:pPr>
        <w:ind w:left="680" w:hanging="680"/>
      </w:pPr>
      <w:rPr>
        <w:rFonts w:ascii="Symbol" w:hAnsi="Symbol" w:hint="default"/>
        <w:b w:val="0"/>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522F09"/>
    <w:multiLevelType w:val="hybridMultilevel"/>
    <w:tmpl w:val="AD22954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DD530E8"/>
    <w:multiLevelType w:val="hybridMultilevel"/>
    <w:tmpl w:val="404291D2"/>
    <w:lvl w:ilvl="0" w:tplc="2EB2CB1A">
      <w:start w:val="1"/>
      <w:numFmt w:val="bullet"/>
      <w:lvlText w:val=""/>
      <w:lvlJc w:val="left"/>
      <w:pPr>
        <w:ind w:left="284" w:hanging="284"/>
      </w:pPr>
      <w:rPr>
        <w:rFonts w:ascii="Symbol" w:hAnsi="Symbol" w:hint="default"/>
        <w:b w:val="0"/>
        <w:i w:val="0"/>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3741ED"/>
    <w:multiLevelType w:val="multilevel"/>
    <w:tmpl w:val="6F0ED11E"/>
    <w:styleLink w:val="Huidigelijst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AA54F0"/>
    <w:multiLevelType w:val="hybridMultilevel"/>
    <w:tmpl w:val="22BC04F2"/>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0171D37"/>
    <w:multiLevelType w:val="hybridMultilevel"/>
    <w:tmpl w:val="6F0ED11E"/>
    <w:lvl w:ilvl="0" w:tplc="FFFFFFFF">
      <w:start w:val="1"/>
      <w:numFmt w:val="bullet"/>
      <w:lvlText w:val=""/>
      <w:lvlJc w:val="left"/>
      <w:pPr>
        <w:ind w:left="720" w:hanging="360"/>
      </w:pPr>
      <w:rPr>
        <w:rFonts w:ascii="Symbol" w:hAnsi="Symbol" w:hint="default"/>
      </w:rPr>
    </w:lvl>
    <w:lvl w:ilvl="1" w:tplc="2EA6F6F4">
      <w:start w:val="1"/>
      <w:numFmt w:val="bullet"/>
      <w:lvlText w:val="-"/>
      <w:lvlJc w:val="left"/>
      <w:pPr>
        <w:ind w:left="1440" w:hanging="360"/>
      </w:pPr>
      <w:rPr>
        <w:rFonts w:ascii="Verdana" w:hAnsi="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6BA4AC4"/>
    <w:multiLevelType w:val="hybridMultilevel"/>
    <w:tmpl w:val="7792B6F0"/>
    <w:lvl w:ilvl="0" w:tplc="A014A510">
      <w:start w:val="1"/>
      <w:numFmt w:val="bullet"/>
      <w:pStyle w:val="Opsomming1"/>
      <w:lvlText w:val=""/>
      <w:lvlJc w:val="left"/>
      <w:pPr>
        <w:ind w:left="284" w:hanging="284"/>
      </w:pPr>
      <w:rPr>
        <w:rFonts w:ascii="Symbol" w:hAnsi="Symbol" w:hint="default"/>
        <w:b w:val="0"/>
        <w:i w:val="0"/>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94D6FE7"/>
    <w:multiLevelType w:val="hybridMultilevel"/>
    <w:tmpl w:val="2492574E"/>
    <w:lvl w:ilvl="0" w:tplc="52EED9A4">
      <w:start w:val="1"/>
      <w:numFmt w:val="bullet"/>
      <w:lvlText w:val=""/>
      <w:lvlJc w:val="left"/>
      <w:pPr>
        <w:ind w:left="720" w:hanging="360"/>
      </w:pPr>
      <w:rPr>
        <w:rFonts w:ascii="Symbol" w:hAnsi="Symbol" w:hint="default"/>
        <w:b w:val="0"/>
        <w:i w:val="0"/>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4147C96"/>
    <w:multiLevelType w:val="multilevel"/>
    <w:tmpl w:val="9D6833D4"/>
    <w:styleLink w:val="Huidigelij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CC4299"/>
    <w:multiLevelType w:val="multilevel"/>
    <w:tmpl w:val="99BC5AB8"/>
    <w:styleLink w:val="Huidigelijst5"/>
    <w:lvl w:ilvl="0">
      <w:start w:val="1"/>
      <w:numFmt w:val="bullet"/>
      <w:lvlText w:val=""/>
      <w:lvlJc w:val="left"/>
      <w:pPr>
        <w:ind w:left="284" w:hanging="284"/>
      </w:pPr>
      <w:rPr>
        <w:rFonts w:ascii="Symbol" w:hAnsi="Symbol" w:hint="default"/>
        <w:b w:val="0"/>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B95B2C"/>
    <w:multiLevelType w:val="hybridMultilevel"/>
    <w:tmpl w:val="9D6833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6808357">
    <w:abstractNumId w:val="21"/>
  </w:num>
  <w:num w:numId="2" w16cid:durableId="1060439083">
    <w:abstractNumId w:val="15"/>
  </w:num>
  <w:num w:numId="3" w16cid:durableId="75328330">
    <w:abstractNumId w:val="16"/>
  </w:num>
  <w:num w:numId="4" w16cid:durableId="1220215515">
    <w:abstractNumId w:val="19"/>
  </w:num>
  <w:num w:numId="5" w16cid:durableId="876283010">
    <w:abstractNumId w:val="18"/>
  </w:num>
  <w:num w:numId="6" w16cid:durableId="2137487534">
    <w:abstractNumId w:val="5"/>
  </w:num>
  <w:num w:numId="7" w16cid:durableId="1500150297">
    <w:abstractNumId w:val="6"/>
  </w:num>
  <w:num w:numId="8" w16cid:durableId="606352091">
    <w:abstractNumId w:val="11"/>
  </w:num>
  <w:num w:numId="9" w16cid:durableId="2140495536">
    <w:abstractNumId w:val="17"/>
  </w:num>
  <w:num w:numId="10" w16cid:durableId="1970209087">
    <w:abstractNumId w:val="3"/>
  </w:num>
  <w:num w:numId="11" w16cid:durableId="772359652">
    <w:abstractNumId w:val="4"/>
  </w:num>
  <w:num w:numId="12" w16cid:durableId="1730957770">
    <w:abstractNumId w:val="1"/>
  </w:num>
  <w:num w:numId="13" w16cid:durableId="1825774251">
    <w:abstractNumId w:val="10"/>
  </w:num>
  <w:num w:numId="14" w16cid:durableId="1742019766">
    <w:abstractNumId w:val="0"/>
  </w:num>
  <w:num w:numId="15" w16cid:durableId="480656204">
    <w:abstractNumId w:val="20"/>
  </w:num>
  <w:num w:numId="16" w16cid:durableId="2124301386">
    <w:abstractNumId w:val="13"/>
  </w:num>
  <w:num w:numId="17" w16cid:durableId="1825008830">
    <w:abstractNumId w:val="7"/>
  </w:num>
  <w:num w:numId="18" w16cid:durableId="1498032202">
    <w:abstractNumId w:val="14"/>
  </w:num>
  <w:num w:numId="19" w16cid:durableId="755899052">
    <w:abstractNumId w:val="9"/>
  </w:num>
  <w:num w:numId="20" w16cid:durableId="1870414641">
    <w:abstractNumId w:val="2"/>
  </w:num>
  <w:num w:numId="21" w16cid:durableId="1164124520">
    <w:abstractNumId w:val="12"/>
  </w:num>
  <w:num w:numId="22" w16cid:durableId="928611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84"/>
    <w:rsid w:val="00024280"/>
    <w:rsid w:val="00042212"/>
    <w:rsid w:val="000E3620"/>
    <w:rsid w:val="00207381"/>
    <w:rsid w:val="00261843"/>
    <w:rsid w:val="00480748"/>
    <w:rsid w:val="004A2E4C"/>
    <w:rsid w:val="004C6684"/>
    <w:rsid w:val="005C7780"/>
    <w:rsid w:val="005F1CA8"/>
    <w:rsid w:val="006F4092"/>
    <w:rsid w:val="00746D20"/>
    <w:rsid w:val="00751801"/>
    <w:rsid w:val="007C46C4"/>
    <w:rsid w:val="007C4D58"/>
    <w:rsid w:val="007D4592"/>
    <w:rsid w:val="00846758"/>
    <w:rsid w:val="00862611"/>
    <w:rsid w:val="008C0BE6"/>
    <w:rsid w:val="009E20CF"/>
    <w:rsid w:val="00A63FA1"/>
    <w:rsid w:val="00C75658"/>
    <w:rsid w:val="00C87872"/>
    <w:rsid w:val="00D709EA"/>
    <w:rsid w:val="00D965FA"/>
    <w:rsid w:val="00DA2E6B"/>
    <w:rsid w:val="00E2241F"/>
    <w:rsid w:val="00E73C46"/>
    <w:rsid w:val="00F2755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3D3CB"/>
  <w15:chartTrackingRefBased/>
  <w15:docId w15:val="{DF078DB6-FB46-FD46-8D07-6018F336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A2E6B"/>
    <w:pPr>
      <w:tabs>
        <w:tab w:val="center" w:pos="4536"/>
        <w:tab w:val="right" w:pos="9072"/>
      </w:tabs>
    </w:pPr>
  </w:style>
  <w:style w:type="character" w:customStyle="1" w:styleId="KoptekstChar">
    <w:name w:val="Koptekst Char"/>
    <w:basedOn w:val="Standaardalinea-lettertype"/>
    <w:link w:val="Koptekst"/>
    <w:uiPriority w:val="99"/>
    <w:rsid w:val="00DA2E6B"/>
  </w:style>
  <w:style w:type="paragraph" w:styleId="Voettekst">
    <w:name w:val="footer"/>
    <w:basedOn w:val="Standaard"/>
    <w:link w:val="VoettekstChar"/>
    <w:uiPriority w:val="99"/>
    <w:unhideWhenUsed/>
    <w:rsid w:val="000E3620"/>
    <w:pPr>
      <w:tabs>
        <w:tab w:val="center" w:pos="4536"/>
        <w:tab w:val="right" w:pos="9072"/>
      </w:tabs>
    </w:pPr>
    <w:rPr>
      <w:rFonts w:ascii="Verdana" w:hAnsi="Verdana"/>
      <w:i/>
    </w:rPr>
  </w:style>
  <w:style w:type="character" w:customStyle="1" w:styleId="VoettekstChar">
    <w:name w:val="Voettekst Char"/>
    <w:basedOn w:val="Standaardalinea-lettertype"/>
    <w:link w:val="Voettekst"/>
    <w:uiPriority w:val="99"/>
    <w:rsid w:val="000E3620"/>
    <w:rPr>
      <w:rFonts w:ascii="Verdana" w:hAnsi="Verdana"/>
      <w:i/>
    </w:rPr>
  </w:style>
  <w:style w:type="paragraph" w:customStyle="1" w:styleId="Opsomming1">
    <w:name w:val="Opsomming_1"/>
    <w:basedOn w:val="Lijstalinea"/>
    <w:qFormat/>
    <w:rsid w:val="007C46C4"/>
    <w:pPr>
      <w:numPr>
        <w:numId w:val="9"/>
      </w:numPr>
      <w:spacing w:line="276" w:lineRule="auto"/>
    </w:pPr>
    <w:rPr>
      <w:rFonts w:eastAsia="Times New Roman" w:cstheme="majorHAnsi"/>
      <w:szCs w:val="20"/>
      <w:lang w:eastAsia="nl-NL"/>
    </w:rPr>
  </w:style>
  <w:style w:type="paragraph" w:styleId="Lijstalinea">
    <w:name w:val="List Paragraph"/>
    <w:basedOn w:val="Standaard"/>
    <w:uiPriority w:val="34"/>
    <w:qFormat/>
    <w:rsid w:val="000E3620"/>
    <w:pPr>
      <w:ind w:left="720"/>
      <w:contextualSpacing/>
    </w:pPr>
    <w:rPr>
      <w:rFonts w:ascii="Verdana" w:hAnsi="Verdana" w:cs="Times New Roman (Hoofdtekst CS)"/>
      <w:sz w:val="20"/>
    </w:rPr>
  </w:style>
  <w:style w:type="numbering" w:customStyle="1" w:styleId="Huidigelijst1">
    <w:name w:val="Huidige lijst1"/>
    <w:uiPriority w:val="99"/>
    <w:rsid w:val="00746D20"/>
    <w:pPr>
      <w:numPr>
        <w:numId w:val="4"/>
      </w:numPr>
    </w:pPr>
  </w:style>
  <w:style w:type="numbering" w:customStyle="1" w:styleId="Huidigelijst2">
    <w:name w:val="Huidige lijst2"/>
    <w:uiPriority w:val="99"/>
    <w:rsid w:val="00746D20"/>
    <w:pPr>
      <w:numPr>
        <w:numId w:val="6"/>
      </w:numPr>
    </w:pPr>
  </w:style>
  <w:style w:type="numbering" w:customStyle="1" w:styleId="Huidigelijst3">
    <w:name w:val="Huidige lijst3"/>
    <w:uiPriority w:val="99"/>
    <w:rsid w:val="00746D20"/>
    <w:pPr>
      <w:numPr>
        <w:numId w:val="8"/>
      </w:numPr>
    </w:pPr>
  </w:style>
  <w:style w:type="numbering" w:customStyle="1" w:styleId="Huidigelijst4">
    <w:name w:val="Huidige lijst4"/>
    <w:uiPriority w:val="99"/>
    <w:rsid w:val="00D965FA"/>
    <w:pPr>
      <w:numPr>
        <w:numId w:val="11"/>
      </w:numPr>
    </w:pPr>
  </w:style>
  <w:style w:type="numbering" w:customStyle="1" w:styleId="Huidigelijst5">
    <w:name w:val="Huidige lijst5"/>
    <w:uiPriority w:val="99"/>
    <w:rsid w:val="00E73C46"/>
    <w:pPr>
      <w:numPr>
        <w:numId w:val="15"/>
      </w:numPr>
    </w:pPr>
  </w:style>
  <w:style w:type="numbering" w:customStyle="1" w:styleId="Huidigelijst6">
    <w:name w:val="Huidige lijst6"/>
    <w:uiPriority w:val="99"/>
    <w:rsid w:val="00E73C46"/>
    <w:pPr>
      <w:numPr>
        <w:numId w:val="17"/>
      </w:numPr>
    </w:pPr>
  </w:style>
  <w:style w:type="numbering" w:customStyle="1" w:styleId="Huidigelijst7">
    <w:name w:val="Huidige lijst7"/>
    <w:uiPriority w:val="99"/>
    <w:rsid w:val="00E73C46"/>
    <w:pPr>
      <w:numPr>
        <w:numId w:val="18"/>
      </w:numPr>
    </w:pPr>
  </w:style>
  <w:style w:type="paragraph" w:customStyle="1" w:styleId="Kop">
    <w:name w:val="Kop"/>
    <w:basedOn w:val="Standaard"/>
    <w:qFormat/>
    <w:rsid w:val="007C46C4"/>
    <w:pPr>
      <w:tabs>
        <w:tab w:val="left" w:pos="426"/>
      </w:tabs>
    </w:pPr>
    <w:rPr>
      <w:rFonts w:ascii="Verdana" w:eastAsia="Times New Roman" w:hAnsi="Verdana" w:cstheme="majorHAnsi"/>
      <w:b/>
      <w:bCs/>
      <w:sz w:val="28"/>
      <w:szCs w:val="28"/>
      <w:lang w:eastAsia="nl-NL"/>
    </w:rPr>
  </w:style>
  <w:style w:type="paragraph" w:customStyle="1" w:styleId="Subkopje">
    <w:name w:val="Subkopje"/>
    <w:basedOn w:val="Standaard"/>
    <w:qFormat/>
    <w:rsid w:val="007C46C4"/>
    <w:pPr>
      <w:tabs>
        <w:tab w:val="left" w:pos="426"/>
      </w:tabs>
      <w:spacing w:line="276" w:lineRule="auto"/>
    </w:pPr>
    <w:rPr>
      <w:rFonts w:ascii="Verdana" w:eastAsia="Times New Roman" w:hAnsi="Verdana" w:cstheme="majorHAnsi"/>
      <w:b/>
      <w:sz w:val="20"/>
      <w:szCs w:val="20"/>
      <w:lang w:eastAsia="nl-NL"/>
    </w:rPr>
  </w:style>
  <w:style w:type="paragraph" w:customStyle="1" w:styleId="Tekstnormaal">
    <w:name w:val="Tekst normaal"/>
    <w:basedOn w:val="Standaard"/>
    <w:qFormat/>
    <w:rsid w:val="007C46C4"/>
    <w:pPr>
      <w:tabs>
        <w:tab w:val="left" w:pos="426"/>
      </w:tabs>
      <w:spacing w:line="276" w:lineRule="auto"/>
    </w:pPr>
    <w:rPr>
      <w:rFonts w:ascii="Verdana" w:eastAsia="Times New Roman" w:hAnsi="Verdana" w:cstheme="majorHAnsi"/>
      <w:sz w:val="20"/>
      <w:szCs w:val="20"/>
      <w:lang w:eastAsia="nl-NL"/>
    </w:rPr>
  </w:style>
  <w:style w:type="paragraph" w:customStyle="1" w:styleId="Opsomming2">
    <w:name w:val="Opsomming_2"/>
    <w:basedOn w:val="Lijstalinea"/>
    <w:qFormat/>
    <w:rsid w:val="007C46C4"/>
    <w:pPr>
      <w:numPr>
        <w:ilvl w:val="1"/>
        <w:numId w:val="19"/>
      </w:numPr>
      <w:spacing w:line="276" w:lineRule="auto"/>
    </w:pPr>
    <w:rPr>
      <w:rFonts w:eastAsia="Times New Roman" w:cs="Calibri Light (Koppen)"/>
      <w:szCs w:val="20"/>
      <w:lang w:eastAsia="nl-NL"/>
    </w:rPr>
  </w:style>
  <w:style w:type="paragraph" w:styleId="Ondertitel">
    <w:name w:val="Subtitle"/>
    <w:basedOn w:val="Standaard"/>
    <w:next w:val="Standaard"/>
    <w:link w:val="OndertitelChar"/>
    <w:uiPriority w:val="11"/>
    <w:qFormat/>
    <w:rsid w:val="007C46C4"/>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7C46C4"/>
    <w:rPr>
      <w:rFonts w:eastAsiaTheme="minorEastAsia"/>
      <w:color w:val="5A5A5A" w:themeColor="text1" w:themeTint="A5"/>
      <w:spacing w:val="15"/>
      <w:sz w:val="22"/>
      <w:szCs w:val="22"/>
    </w:rPr>
  </w:style>
  <w:style w:type="paragraph" w:styleId="Duidelijkcitaat">
    <w:name w:val="Intense Quote"/>
    <w:basedOn w:val="Standaard"/>
    <w:next w:val="Standaard"/>
    <w:link w:val="DuidelijkcitaatChar"/>
    <w:uiPriority w:val="30"/>
    <w:qFormat/>
    <w:rsid w:val="007C46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7C46C4"/>
    <w:rPr>
      <w:i/>
      <w:iCs/>
      <w:color w:val="4472C4" w:themeColor="accent1"/>
    </w:rPr>
  </w:style>
  <w:style w:type="character" w:styleId="Hyperlink">
    <w:name w:val="Hyperlink"/>
    <w:basedOn w:val="Standaardalinea-lettertype"/>
    <w:uiPriority w:val="99"/>
    <w:unhideWhenUsed/>
    <w:rsid w:val="004C6684"/>
    <w:rPr>
      <w:color w:val="0563C1" w:themeColor="hyperlink"/>
      <w:u w:val="single"/>
    </w:rPr>
  </w:style>
  <w:style w:type="character" w:styleId="Onopgelostemelding">
    <w:name w:val="Unresolved Mention"/>
    <w:basedOn w:val="Standaardalinea-lettertype"/>
    <w:uiPriority w:val="99"/>
    <w:semiHidden/>
    <w:unhideWhenUsed/>
    <w:rsid w:val="004C6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006182">
      <w:bodyDiv w:val="1"/>
      <w:marLeft w:val="0"/>
      <w:marRight w:val="0"/>
      <w:marTop w:val="0"/>
      <w:marBottom w:val="0"/>
      <w:divBdr>
        <w:top w:val="none" w:sz="0" w:space="0" w:color="auto"/>
        <w:left w:val="none" w:sz="0" w:space="0" w:color="auto"/>
        <w:bottom w:val="none" w:sz="0" w:space="0" w:color="auto"/>
        <w:right w:val="none" w:sz="0" w:space="0" w:color="auto"/>
      </w:divBdr>
      <w:divsChild>
        <w:div w:id="163590549">
          <w:marLeft w:val="0"/>
          <w:marRight w:val="0"/>
          <w:marTop w:val="0"/>
          <w:marBottom w:val="0"/>
          <w:divBdr>
            <w:top w:val="none" w:sz="0" w:space="0" w:color="auto"/>
            <w:left w:val="none" w:sz="0" w:space="0" w:color="auto"/>
            <w:bottom w:val="none" w:sz="0" w:space="0" w:color="auto"/>
            <w:right w:val="none" w:sz="0" w:space="0" w:color="auto"/>
          </w:divBdr>
          <w:divsChild>
            <w:div w:id="501120890">
              <w:marLeft w:val="0"/>
              <w:marRight w:val="0"/>
              <w:marTop w:val="0"/>
              <w:marBottom w:val="0"/>
              <w:divBdr>
                <w:top w:val="none" w:sz="0" w:space="0" w:color="auto"/>
                <w:left w:val="none" w:sz="0" w:space="0" w:color="auto"/>
                <w:bottom w:val="none" w:sz="0" w:space="0" w:color="auto"/>
                <w:right w:val="none" w:sz="0" w:space="0" w:color="auto"/>
              </w:divBdr>
              <w:divsChild>
                <w:div w:id="1910264091">
                  <w:marLeft w:val="0"/>
                  <w:marRight w:val="0"/>
                  <w:marTop w:val="0"/>
                  <w:marBottom w:val="0"/>
                  <w:divBdr>
                    <w:top w:val="none" w:sz="0" w:space="0" w:color="auto"/>
                    <w:left w:val="none" w:sz="0" w:space="0" w:color="auto"/>
                    <w:bottom w:val="none" w:sz="0" w:space="0" w:color="auto"/>
                    <w:right w:val="none" w:sz="0" w:space="0" w:color="auto"/>
                  </w:divBdr>
                  <w:divsChild>
                    <w:div w:id="1599630190">
                      <w:marLeft w:val="0"/>
                      <w:marRight w:val="0"/>
                      <w:marTop w:val="0"/>
                      <w:marBottom w:val="0"/>
                      <w:divBdr>
                        <w:top w:val="none" w:sz="0" w:space="0" w:color="auto"/>
                        <w:left w:val="none" w:sz="0" w:space="0" w:color="auto"/>
                        <w:bottom w:val="none" w:sz="0" w:space="0" w:color="auto"/>
                        <w:right w:val="none" w:sz="0" w:space="0" w:color="auto"/>
                      </w:divBdr>
                      <w:divsChild>
                        <w:div w:id="321394760">
                          <w:marLeft w:val="0"/>
                          <w:marRight w:val="0"/>
                          <w:marTop w:val="0"/>
                          <w:marBottom w:val="0"/>
                          <w:divBdr>
                            <w:top w:val="none" w:sz="0" w:space="0" w:color="auto"/>
                            <w:left w:val="none" w:sz="0" w:space="0" w:color="auto"/>
                            <w:bottom w:val="none" w:sz="0" w:space="0" w:color="auto"/>
                            <w:right w:val="none" w:sz="0" w:space="0" w:color="auto"/>
                          </w:divBdr>
                          <w:divsChild>
                            <w:div w:id="855769679">
                              <w:marLeft w:val="0"/>
                              <w:marRight w:val="0"/>
                              <w:marTop w:val="0"/>
                              <w:marBottom w:val="0"/>
                              <w:divBdr>
                                <w:top w:val="none" w:sz="0" w:space="0" w:color="auto"/>
                                <w:left w:val="none" w:sz="0" w:space="0" w:color="auto"/>
                                <w:bottom w:val="none" w:sz="0" w:space="0" w:color="auto"/>
                                <w:right w:val="none" w:sz="0" w:space="0" w:color="auto"/>
                              </w:divBdr>
                            </w:div>
                          </w:divsChild>
                        </w:div>
                        <w:div w:id="1314482137">
                          <w:marLeft w:val="0"/>
                          <w:marRight w:val="0"/>
                          <w:marTop w:val="0"/>
                          <w:marBottom w:val="0"/>
                          <w:divBdr>
                            <w:top w:val="none" w:sz="0" w:space="0" w:color="auto"/>
                            <w:left w:val="none" w:sz="0" w:space="0" w:color="auto"/>
                            <w:bottom w:val="none" w:sz="0" w:space="0" w:color="auto"/>
                            <w:right w:val="none" w:sz="0" w:space="0" w:color="auto"/>
                          </w:divBdr>
                          <w:divsChild>
                            <w:div w:id="112333210">
                              <w:marLeft w:val="0"/>
                              <w:marRight w:val="0"/>
                              <w:marTop w:val="0"/>
                              <w:marBottom w:val="0"/>
                              <w:divBdr>
                                <w:top w:val="none" w:sz="0" w:space="0" w:color="auto"/>
                                <w:left w:val="none" w:sz="0" w:space="0" w:color="auto"/>
                                <w:bottom w:val="none" w:sz="0" w:space="0" w:color="auto"/>
                                <w:right w:val="none" w:sz="0" w:space="0" w:color="auto"/>
                              </w:divBdr>
                            </w:div>
                          </w:divsChild>
                        </w:div>
                        <w:div w:id="1321688687">
                          <w:marLeft w:val="0"/>
                          <w:marRight w:val="0"/>
                          <w:marTop w:val="0"/>
                          <w:marBottom w:val="0"/>
                          <w:divBdr>
                            <w:top w:val="none" w:sz="0" w:space="0" w:color="auto"/>
                            <w:left w:val="none" w:sz="0" w:space="0" w:color="auto"/>
                            <w:bottom w:val="none" w:sz="0" w:space="0" w:color="auto"/>
                            <w:right w:val="none" w:sz="0" w:space="0" w:color="auto"/>
                          </w:divBdr>
                          <w:divsChild>
                            <w:div w:id="121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vkopvannoordholland.nl/img/uploads/concept_protocol_schoolmissers_versie_juni_2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eunpuntpassendonderwijs-povo.nl/thema/ruimte-in-rege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bruiker/Documents/Second%20opinion/SWV%20Kop%20van%20NH/huisstijl/sjablonen%202023/8-Sjabloon%20A4+spec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E8F85-C793-494F-B9F5-23A630AA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8-Sjabloon A4+specs.dotx</Template>
  <TotalTime>4</TotalTime>
  <Pages>1</Pages>
  <Words>374</Words>
  <Characters>2062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Schurer</dc:creator>
  <cp:keywords/>
  <dc:description/>
  <cp:lastModifiedBy>Communicatie</cp:lastModifiedBy>
  <cp:revision>1</cp:revision>
  <cp:lastPrinted>2023-01-04T10:57:00Z</cp:lastPrinted>
  <dcterms:created xsi:type="dcterms:W3CDTF">2024-12-12T10:35:00Z</dcterms:created>
  <dcterms:modified xsi:type="dcterms:W3CDTF">2024-12-12T10:41:00Z</dcterms:modified>
</cp:coreProperties>
</file>